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124CE">
      <w:pPr>
        <w:pStyle w:val="5"/>
        <w:bidi w:val="0"/>
        <w:jc w:val="center"/>
        <w:rPr>
          <w:rFonts w:hint="eastAsia"/>
        </w:rPr>
      </w:pPr>
      <w:r>
        <w:rPr>
          <w:rFonts w:hint="eastAsia"/>
        </w:rPr>
        <w:t>景德镇市城镇燃气事故应急预案</w:t>
      </w:r>
      <w:r>
        <w:rPr>
          <w:rFonts w:hint="eastAsia"/>
          <w:lang w:val="en-US" w:eastAsia="zh-CN"/>
        </w:rPr>
        <w:t>修编</w:t>
      </w:r>
      <w:r>
        <w:rPr>
          <w:rFonts w:hint="eastAsia"/>
        </w:rPr>
        <w:t>说明</w:t>
      </w:r>
    </w:p>
    <w:p w14:paraId="0CC7E54E">
      <w:pPr>
        <w:tabs>
          <w:tab w:val="left" w:pos="420"/>
        </w:tabs>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为了及时、有序、高效、妥善地处置在景德镇市行政辖区内发生的城镇燃气事故，保护公众生命财产安全，最大限度地减小事故损失，维护社会稳定，支持和保障经济发展，结合我市实际，市</w:t>
      </w:r>
      <w:r>
        <w:rPr>
          <w:rFonts w:hint="eastAsia" w:ascii="仿宋_GB2312" w:hAnsi="仿宋_GB2312" w:eastAsia="仿宋_GB2312" w:cs="仿宋_GB2312"/>
          <w:color w:val="auto"/>
          <w:sz w:val="32"/>
          <w:szCs w:val="32"/>
          <w:lang w:val="en-US" w:eastAsia="zh-CN"/>
        </w:rPr>
        <w:t>住建</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val="en-US" w:eastAsia="zh-CN"/>
        </w:rPr>
        <w:t>对</w:t>
      </w:r>
      <w:r>
        <w:rPr>
          <w:rFonts w:hint="eastAsia" w:ascii="仿宋" w:hAnsi="仿宋" w:eastAsia="仿宋" w:cs="仿宋"/>
          <w:b w:val="0"/>
          <w:bCs w:val="0"/>
          <w:color w:val="auto"/>
          <w:spacing w:val="0"/>
          <w:sz w:val="32"/>
          <w:szCs w:val="32"/>
        </w:rPr>
        <w:t>《景德镇市</w:t>
      </w:r>
      <w:r>
        <w:rPr>
          <w:rFonts w:hint="eastAsia" w:ascii="仿宋" w:hAnsi="仿宋" w:eastAsia="仿宋" w:cs="仿宋"/>
          <w:b w:val="0"/>
          <w:bCs w:val="0"/>
          <w:color w:val="auto"/>
          <w:spacing w:val="0"/>
          <w:sz w:val="32"/>
          <w:szCs w:val="32"/>
          <w:lang w:val="en-US" w:eastAsia="zh-CN"/>
        </w:rPr>
        <w:t>城市燃气事故应急预案（试</w:t>
      </w:r>
      <w:r>
        <w:rPr>
          <w:rFonts w:hint="eastAsia" w:ascii="仿宋_GB2312" w:hAnsi="仿宋_GB2312" w:eastAsia="仿宋_GB2312" w:cs="仿宋_GB2312"/>
          <w:color w:val="auto"/>
          <w:sz w:val="32"/>
          <w:szCs w:val="32"/>
          <w:lang w:val="en-US" w:eastAsia="zh-CN"/>
        </w:rPr>
        <w:t>行）</w:t>
      </w:r>
      <w:r>
        <w:rPr>
          <w:rFonts w:hint="eastAsia" w:ascii="仿宋_GB2312" w:hAnsi="仿宋_GB2312" w:eastAsia="仿宋_GB2312" w:cs="仿宋_GB2312"/>
          <w:color w:val="auto"/>
          <w:sz w:val="32"/>
          <w:szCs w:val="32"/>
        </w:rPr>
        <w:t>》</w:t>
      </w:r>
      <w:r>
        <w:rPr>
          <w:rFonts w:hint="eastAsia" w:ascii="仿宋" w:hAnsi="仿宋" w:eastAsia="仿宋"/>
          <w:color w:val="auto"/>
          <w:sz w:val="32"/>
          <w:szCs w:val="32"/>
        </w:rPr>
        <w:t>（景府字〔2022〕21号）</w:t>
      </w:r>
      <w:r>
        <w:rPr>
          <w:rFonts w:hint="eastAsia" w:ascii="仿宋_GB2312" w:hAnsi="仿宋_GB2312" w:eastAsia="仿宋_GB2312" w:cs="仿宋_GB2312"/>
          <w:color w:val="auto"/>
          <w:sz w:val="32"/>
          <w:szCs w:val="32"/>
          <w:lang w:val="en-US" w:eastAsia="zh-CN"/>
        </w:rPr>
        <w:t>进行第一次修编</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lang w:val="en-US" w:eastAsia="zh-CN"/>
        </w:rPr>
        <w:t>经</w:t>
      </w:r>
      <w:r>
        <w:rPr>
          <w:rFonts w:hint="eastAsia" w:ascii="仿宋" w:hAnsi="仿宋" w:eastAsia="仿宋" w:cs="仿宋"/>
          <w:b w:val="0"/>
          <w:bCs w:val="0"/>
          <w:color w:val="auto"/>
          <w:spacing w:val="0"/>
          <w:sz w:val="32"/>
          <w:szCs w:val="32"/>
          <w:lang w:val="en-US" w:eastAsia="zh-CN"/>
        </w:rPr>
        <w:t>通过专家评审，并</w:t>
      </w:r>
      <w:r>
        <w:rPr>
          <w:rFonts w:hint="eastAsia" w:ascii="Times New Roman" w:hAnsi="Times New Roman" w:eastAsia="仿宋_GB2312" w:cs="Times New Roman"/>
          <w:color w:val="auto"/>
          <w:sz w:val="32"/>
          <w:szCs w:val="32"/>
          <w:lang w:val="en-US" w:eastAsia="zh-CN"/>
        </w:rPr>
        <w:t>向全社会、</w:t>
      </w:r>
      <w:r>
        <w:rPr>
          <w:rFonts w:hint="default" w:ascii="Times New Roman" w:hAnsi="Times New Roman" w:eastAsia="仿宋_GB2312" w:cs="Times New Roman"/>
          <w:color w:val="auto"/>
          <w:sz w:val="32"/>
          <w:szCs w:val="32"/>
        </w:rPr>
        <w:t>相关部门</w:t>
      </w:r>
      <w:r>
        <w:rPr>
          <w:rFonts w:hint="eastAsia" w:ascii="Times New Roman" w:hAnsi="Times New Roman" w:eastAsia="仿宋_GB2312" w:cs="Times New Roman"/>
          <w:color w:val="auto"/>
          <w:sz w:val="32"/>
          <w:szCs w:val="32"/>
          <w:lang w:val="en-US" w:eastAsia="zh-CN"/>
        </w:rPr>
        <w:t>征求意见，</w:t>
      </w:r>
      <w:r>
        <w:rPr>
          <w:rFonts w:hint="eastAsia" w:ascii="仿宋_GB2312" w:hAnsi="仿宋_GB2312" w:eastAsia="仿宋_GB2312" w:cs="仿宋_GB2312"/>
          <w:color w:val="auto"/>
          <w:sz w:val="32"/>
          <w:szCs w:val="32"/>
          <w:lang w:val="en-US" w:eastAsia="zh-CN"/>
        </w:rPr>
        <w:t>形成</w:t>
      </w:r>
      <w:r>
        <w:rPr>
          <w:rFonts w:hint="eastAsia" w:ascii="仿宋_GB2312" w:hAnsi="仿宋_GB2312" w:eastAsia="仿宋_GB2312" w:cs="仿宋_GB2312"/>
          <w:color w:val="auto"/>
          <w:sz w:val="32"/>
          <w:szCs w:val="32"/>
        </w:rPr>
        <w:t>《景德镇市城镇燃气事故应急预案</w:t>
      </w:r>
      <w:r>
        <w:rPr>
          <w:rFonts w:hint="eastAsia" w:ascii="仿宋_GB2312" w:hAnsi="仿宋_GB2312" w:eastAsia="仿宋_GB2312" w:cs="仿宋_GB2312"/>
          <w:color w:val="auto"/>
          <w:sz w:val="32"/>
          <w:szCs w:val="32"/>
          <w:lang w:val="en-US" w:eastAsia="zh-CN"/>
        </w:rPr>
        <w:t>（征求意见稿2025版）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w:t>
      </w:r>
      <w:r>
        <w:rPr>
          <w:rFonts w:hint="eastAsia" w:ascii="仿宋_GB2312" w:hAnsi="仿宋_GB2312" w:eastAsia="仿宋_GB2312" w:cs="仿宋_GB2312"/>
          <w:color w:val="auto"/>
          <w:sz w:val="32"/>
          <w:szCs w:val="32"/>
        </w:rPr>
        <w:t>《应急预案</w:t>
      </w:r>
      <w:r>
        <w:rPr>
          <w:rFonts w:hint="eastAsia" w:ascii="仿宋_GB2312" w:hAnsi="仿宋_GB2312" w:eastAsia="仿宋_GB2312" w:cs="仿宋_GB2312"/>
          <w:color w:val="auto"/>
          <w:sz w:val="32"/>
          <w:szCs w:val="32"/>
          <w:lang w:val="en-US" w:eastAsia="zh-CN"/>
        </w:rPr>
        <w:t>（征求意见稿2025版）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现将《应急预案</w:t>
      </w:r>
      <w:r>
        <w:rPr>
          <w:rFonts w:hint="eastAsia" w:ascii="仿宋_GB2312" w:hAnsi="仿宋_GB2312" w:eastAsia="仿宋_GB2312" w:cs="仿宋_GB2312"/>
          <w:color w:val="auto"/>
          <w:sz w:val="32"/>
          <w:szCs w:val="32"/>
          <w:lang w:val="en-US" w:eastAsia="zh-CN"/>
        </w:rPr>
        <w:t>（征求意见稿2025版）</w:t>
      </w:r>
      <w:r>
        <w:rPr>
          <w:rFonts w:hint="eastAsia" w:ascii="仿宋_GB2312" w:hAnsi="仿宋_GB2312" w:eastAsia="仿宋_GB2312" w:cs="仿宋_GB2312"/>
          <w:color w:val="auto"/>
          <w:sz w:val="32"/>
          <w:szCs w:val="32"/>
        </w:rPr>
        <w:t>》起草情况说明如下：</w:t>
      </w:r>
    </w:p>
    <w:p w14:paraId="02E5B2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一、起草背景</w:t>
      </w:r>
    </w:p>
    <w:p w14:paraId="4158B41E">
      <w:pPr>
        <w:ind w:firstLine="640" w:firstLineChars="200"/>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近年来，伴随城镇燃气的广泛推广与普及，燃气安全管理工作与企业生产、人民生活的关联愈发紧密。在此背景下，燃气安全事故发生率呈逐渐上升态势。燃气事故应急处置已然成为人民群众日益关注的重大课题。面对燃气突发事件，事前响应是否迅速、事中处置是否妥当、事后回应是否及时，已成为检验政府行政能力的关键指标。</w:t>
      </w:r>
      <w:r>
        <w:rPr>
          <w:rFonts w:hint="eastAsia" w:ascii="仿宋_GB2312" w:hAnsi="仿宋_GB2312" w:eastAsia="仿宋_GB2312" w:cs="仿宋_GB2312"/>
          <w:color w:val="auto"/>
          <w:sz w:val="32"/>
          <w:szCs w:val="32"/>
          <w:lang w:eastAsia="zh-CN"/>
        </w:rPr>
        <w:t>《应急预案</w:t>
      </w:r>
      <w:r>
        <w:rPr>
          <w:rFonts w:hint="eastAsia" w:ascii="仿宋_GB2312" w:hAnsi="仿宋_GB2312" w:eastAsia="仿宋_GB2312" w:cs="仿宋_GB2312"/>
          <w:color w:val="auto"/>
          <w:sz w:val="32"/>
          <w:szCs w:val="32"/>
          <w:lang w:val="en-US" w:eastAsia="zh-CN"/>
        </w:rPr>
        <w:t>（征求意见稿2025版）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color="auto" w:fill="FFFFFF"/>
          <w:lang w:eastAsia="zh-CN"/>
        </w:rPr>
        <w:t xml:space="preserve">的修订，是提升新形势下应对城镇燃气突发事件处置能力的必然要求，也是对人民群众关切的及时回应，充分彰显了市政府对燃气安全问题的高度重视。通过应急预案的修订，人民群众能够更为清晰地了解政府各部门在城镇燃气突发事件应急处置中的职责分工和具体处置流程。这不仅是燃气行业行政监管职能的重要体现，更是建设法治型政府、推进信息公开的必然要求。同时，应急预案的修订有助于及时、科学、高效、快速地处置各类城镇燃气安全事故，最大程度降低燃气突发事件对居民生活、企业生产的不利影响，减少事故损失，维护社会稳定大局。 </w:t>
      </w:r>
    </w:p>
    <w:p w14:paraId="1DE13D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二、起草过程</w:t>
      </w:r>
    </w:p>
    <w:p w14:paraId="1D220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月，市住房和城乡建设局启动应急预案</w:t>
      </w:r>
      <w:r>
        <w:rPr>
          <w:rFonts w:hint="eastAsia" w:ascii="仿宋_GB2312" w:hAnsi="仿宋_GB2312" w:eastAsia="仿宋_GB2312" w:cs="仿宋_GB2312"/>
          <w:sz w:val="32"/>
          <w:szCs w:val="32"/>
          <w:lang w:val="en-US" w:eastAsia="zh-CN"/>
        </w:rPr>
        <w:t>修编</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根据相关法律法规，</w:t>
      </w:r>
      <w:bookmarkStart w:id="0" w:name="_GoBack"/>
      <w:bookmarkEnd w:id="0"/>
      <w:r>
        <w:rPr>
          <w:rFonts w:hint="eastAsia" w:ascii="仿宋_GB2312" w:hAnsi="仿宋_GB2312" w:eastAsia="仿宋_GB2312" w:cs="仿宋_GB2312"/>
          <w:sz w:val="32"/>
          <w:szCs w:val="32"/>
        </w:rPr>
        <w:t>结合我市燃气管理现状，形成初稿。202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6日至22日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征求了市应急管理局、市公安局、市卫健委等多个部门</w:t>
      </w:r>
      <w:r>
        <w:rPr>
          <w:rFonts w:hint="eastAsia" w:ascii="仿宋_GB2312" w:hAnsi="仿宋_GB2312" w:eastAsia="仿宋_GB2312" w:cs="仿宋_GB2312"/>
          <w:sz w:val="32"/>
          <w:szCs w:val="32"/>
          <w:lang w:val="en-US" w:eastAsia="zh-CN"/>
        </w:rPr>
        <w:t>和社会</w:t>
      </w:r>
      <w:r>
        <w:rPr>
          <w:rFonts w:hint="eastAsia" w:ascii="仿宋_GB2312" w:hAnsi="仿宋_GB2312" w:eastAsia="仿宋_GB2312" w:cs="仿宋_GB2312"/>
          <w:sz w:val="32"/>
          <w:szCs w:val="32"/>
        </w:rPr>
        <w:t>意见，根据反馈意见进行了</w:t>
      </w:r>
      <w:r>
        <w:rPr>
          <w:rFonts w:hint="eastAsia" w:ascii="仿宋_GB2312" w:hAnsi="仿宋_GB2312" w:eastAsia="仿宋_GB2312" w:cs="仿宋_GB2312"/>
          <w:sz w:val="32"/>
          <w:szCs w:val="32"/>
          <w:lang w:val="en-US" w:eastAsia="zh-CN"/>
        </w:rPr>
        <w:t>两轮</w:t>
      </w:r>
      <w:r>
        <w:rPr>
          <w:rFonts w:hint="eastAsia" w:ascii="仿宋_GB2312" w:hAnsi="仿宋_GB2312" w:eastAsia="仿宋_GB2312" w:cs="仿宋_GB2312"/>
          <w:sz w:val="32"/>
          <w:szCs w:val="32"/>
        </w:rPr>
        <w:t>修改完善，最终形成</w:t>
      </w:r>
      <w:r>
        <w:rPr>
          <w:rFonts w:hint="eastAsia" w:ascii="仿宋_GB2312" w:hAnsi="仿宋_GB2312" w:eastAsia="仿宋_GB2312" w:cs="仿宋_GB2312"/>
          <w:color w:val="auto"/>
          <w:sz w:val="32"/>
          <w:szCs w:val="32"/>
        </w:rPr>
        <w:t>《应急预案</w:t>
      </w:r>
      <w:r>
        <w:rPr>
          <w:rFonts w:hint="eastAsia" w:ascii="仿宋_GB2312" w:hAnsi="仿宋_GB2312" w:eastAsia="仿宋_GB2312" w:cs="仿宋_GB2312"/>
          <w:color w:val="auto"/>
          <w:sz w:val="32"/>
          <w:szCs w:val="32"/>
          <w:lang w:val="en-US" w:eastAsia="zh-CN"/>
        </w:rPr>
        <w:t>（征求意见稿2025版）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w:t>
      </w:r>
    </w:p>
    <w:p w14:paraId="5EBD97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三、主要内容</w:t>
      </w:r>
    </w:p>
    <w:p w14:paraId="0E938B83">
      <w:pPr>
        <w:tabs>
          <w:tab w:val="left" w:pos="420"/>
        </w:tabs>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《应急预案</w:t>
      </w:r>
      <w:r>
        <w:rPr>
          <w:rFonts w:hint="eastAsia" w:ascii="仿宋_GB2312" w:hAnsi="仿宋_GB2312" w:eastAsia="仿宋_GB2312" w:cs="仿宋_GB2312"/>
          <w:color w:val="auto"/>
          <w:sz w:val="32"/>
          <w:szCs w:val="32"/>
          <w:lang w:val="en-US" w:eastAsia="zh-CN"/>
        </w:rPr>
        <w:t>（征求意见稿2025版）</w:t>
      </w:r>
      <w:r>
        <w:rPr>
          <w:rFonts w:hint="eastAsia" w:ascii="仿宋_GB2312" w:hAnsi="仿宋_GB2312" w:eastAsia="仿宋_GB2312" w:cs="仿宋_GB2312"/>
          <w:color w:val="auto"/>
          <w:sz w:val="32"/>
          <w:szCs w:val="32"/>
        </w:rPr>
        <w:t>》共包括</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个部分。第一部分为总则，介绍了编制目的、编制依据、</w:t>
      </w:r>
      <w:r>
        <w:rPr>
          <w:rFonts w:hint="eastAsia" w:ascii="仿宋_GB2312" w:hAnsi="仿宋_GB2312" w:eastAsia="仿宋_GB2312" w:cs="仿宋_GB2312"/>
          <w:color w:val="auto"/>
          <w:sz w:val="32"/>
          <w:szCs w:val="32"/>
          <w:highlight w:val="none"/>
        </w:rPr>
        <w:t>事故响应分级标准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适用范围和工作原则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第二部分为</w:t>
      </w:r>
      <w:r>
        <w:rPr>
          <w:rFonts w:hint="eastAsia" w:ascii="仿宋_GB2312" w:hAnsi="仿宋_GB2312" w:eastAsia="仿宋_GB2312" w:cs="仿宋_GB2312"/>
          <w:color w:val="auto"/>
          <w:sz w:val="32"/>
          <w:szCs w:val="32"/>
          <w:highlight w:val="none"/>
        </w:rPr>
        <w:t>应急组织机构及职责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明确了</w:t>
      </w:r>
      <w:r>
        <w:rPr>
          <w:rFonts w:hint="eastAsia" w:ascii="仿宋_GB2312" w:hAnsi="仿宋_GB2312" w:eastAsia="仿宋_GB2312" w:cs="仿宋_GB2312"/>
          <w:color w:val="auto"/>
          <w:sz w:val="32"/>
          <w:szCs w:val="32"/>
          <w:highlight w:val="none"/>
        </w:rPr>
        <w:t>燃气事故应急指挥部的组成</w:t>
      </w:r>
      <w:r>
        <w:rPr>
          <w:rFonts w:hint="eastAsia" w:ascii="仿宋_GB2312" w:hAnsi="仿宋_GB2312" w:eastAsia="仿宋_GB2312" w:cs="仿宋_GB2312"/>
          <w:color w:val="auto"/>
          <w:sz w:val="32"/>
          <w:szCs w:val="32"/>
          <w:highlight w:val="none"/>
          <w:lang w:val="en-US" w:eastAsia="zh-CN"/>
        </w:rPr>
        <w:t>及各成员单位职责；</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部分为预警与信息发布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明确了预警分级标准、发布、调整以及解除条件要求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部分为</w:t>
      </w:r>
      <w:r>
        <w:rPr>
          <w:rFonts w:hint="eastAsia" w:ascii="仿宋_GB2312" w:hAnsi="仿宋_GB2312" w:eastAsia="仿宋_GB2312" w:cs="仿宋_GB2312"/>
          <w:bCs/>
          <w:color w:val="auto"/>
          <w:sz w:val="32"/>
          <w:szCs w:val="32"/>
          <w:highlight w:val="none"/>
        </w:rPr>
        <w:t>应急响应和处置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明确了</w:t>
      </w:r>
      <w:r>
        <w:rPr>
          <w:rFonts w:hint="eastAsia" w:ascii="仿宋_GB2312" w:hAnsi="仿宋_GB2312" w:eastAsia="仿宋_GB2312" w:cs="仿宋_GB2312"/>
          <w:color w:val="auto"/>
          <w:sz w:val="32"/>
          <w:szCs w:val="32"/>
          <w:lang w:val="en-US" w:eastAsia="zh-CN"/>
        </w:rPr>
        <w:t>事故的</w:t>
      </w:r>
      <w:r>
        <w:rPr>
          <w:rFonts w:hint="eastAsia" w:ascii="仿宋_GB2312" w:hAnsi="仿宋_GB2312" w:eastAsia="仿宋_GB2312" w:cs="仿宋_GB2312"/>
          <w:color w:val="auto"/>
          <w:sz w:val="32"/>
          <w:szCs w:val="32"/>
        </w:rPr>
        <w:t>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先期处置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分级响应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处置、</w:t>
      </w:r>
      <w:r>
        <w:rPr>
          <w:rFonts w:hint="eastAsia" w:ascii="仿宋_GB2312" w:hAnsi="仿宋_GB2312" w:eastAsia="仿宋_GB2312" w:cs="仿宋_GB2312"/>
          <w:color w:val="auto"/>
          <w:sz w:val="32"/>
          <w:szCs w:val="32"/>
        </w:rPr>
        <w:t>信息发布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扩大应急响应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应急结束</w:t>
      </w:r>
      <w:r>
        <w:rPr>
          <w:rFonts w:hint="eastAsia" w:ascii="仿宋_GB2312" w:hAnsi="仿宋_GB2312" w:eastAsia="仿宋_GB2312" w:cs="仿宋_GB2312"/>
          <w:color w:val="auto"/>
          <w:sz w:val="32"/>
          <w:szCs w:val="32"/>
          <w:lang w:val="en-US" w:eastAsia="zh-CN"/>
        </w:rPr>
        <w:t>的条件；</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部分为</w:t>
      </w:r>
      <w:r>
        <w:rPr>
          <w:rFonts w:hint="eastAsia" w:ascii="仿宋_GB2312" w:hAnsi="仿宋_GB2312" w:eastAsia="仿宋_GB2312" w:cs="仿宋_GB2312"/>
          <w:color w:val="auto"/>
          <w:sz w:val="32"/>
          <w:szCs w:val="32"/>
          <w:lang w:val="en-US" w:eastAsia="zh-CN"/>
        </w:rPr>
        <w:t>后期处置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明确了应急评估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善后工作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保险赔付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调查报告</w:t>
      </w:r>
      <w:r>
        <w:rPr>
          <w:rFonts w:hint="eastAsia" w:ascii="仿宋_GB2312" w:hAnsi="仿宋_GB2312" w:eastAsia="仿宋_GB2312" w:cs="仿宋_GB2312"/>
          <w:color w:val="auto"/>
          <w:sz w:val="32"/>
          <w:szCs w:val="32"/>
          <w:lang w:val="en-US" w:eastAsia="zh-CN"/>
        </w:rPr>
        <w:t>的要求；</w:t>
      </w:r>
      <w:r>
        <w:rPr>
          <w:rFonts w:hint="eastAsia" w:ascii="仿宋_GB2312" w:hAnsi="仿宋_GB2312" w:eastAsia="仿宋_GB2312" w:cs="仿宋_GB2312"/>
          <w:color w:val="auto"/>
          <w:sz w:val="32"/>
          <w:szCs w:val="32"/>
        </w:rPr>
        <w:t>第六部分</w:t>
      </w:r>
      <w:r>
        <w:rPr>
          <w:rFonts w:hint="eastAsia" w:ascii="仿宋_GB2312" w:hAnsi="仿宋_GB2312" w:eastAsia="仿宋_GB2312" w:cs="仿宋_GB2312"/>
          <w:color w:val="auto"/>
          <w:sz w:val="32"/>
          <w:szCs w:val="32"/>
          <w:lang w:val="en-US" w:eastAsia="zh-CN"/>
        </w:rPr>
        <w:t>为应急保障，</w:t>
      </w:r>
      <w:r>
        <w:rPr>
          <w:rFonts w:hint="eastAsia" w:ascii="仿宋_GB2312" w:hAnsi="仿宋_GB2312" w:eastAsia="仿宋_GB2312" w:cs="仿宋_GB2312"/>
          <w:color w:val="auto"/>
          <w:sz w:val="32"/>
          <w:szCs w:val="32"/>
        </w:rPr>
        <w:t>明确了</w:t>
      </w:r>
      <w:r>
        <w:rPr>
          <w:rFonts w:hint="eastAsia" w:ascii="仿宋_GB2312" w:hAnsi="仿宋_GB2312" w:eastAsia="仿宋_GB2312" w:cs="仿宋_GB2312"/>
          <w:color w:val="auto"/>
          <w:sz w:val="32"/>
          <w:szCs w:val="32"/>
          <w:lang w:val="en-US" w:eastAsia="zh-CN"/>
        </w:rPr>
        <w:t>应急指挥、通信与信息、队伍、资金保障、装备、交通运输、医疗卫生、社会治安、技术储备、救援物资、紧急避难场所等应急保障能力；</w:t>
      </w:r>
      <w:r>
        <w:rPr>
          <w:rFonts w:hint="eastAsia" w:ascii="仿宋_GB2312" w:hAnsi="仿宋_GB2312" w:eastAsia="仿宋_GB2312" w:cs="仿宋_GB2312"/>
          <w:color w:val="auto"/>
          <w:sz w:val="32"/>
          <w:szCs w:val="32"/>
        </w:rPr>
        <w:t>第七部分</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b w:val="0"/>
          <w:bCs w:val="0"/>
          <w:color w:val="auto"/>
          <w:sz w:val="32"/>
          <w:szCs w:val="32"/>
        </w:rPr>
        <w:t>明</w:t>
      </w:r>
      <w:r>
        <w:rPr>
          <w:rFonts w:hint="eastAsia" w:ascii="仿宋_GB2312" w:hAnsi="仿宋_GB2312" w:eastAsia="仿宋_GB2312" w:cs="仿宋_GB2312"/>
          <w:color w:val="auto"/>
          <w:sz w:val="32"/>
          <w:szCs w:val="32"/>
        </w:rPr>
        <w:t>确了预案管理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规定了预案</w:t>
      </w:r>
      <w:r>
        <w:rPr>
          <w:rFonts w:hint="eastAsia" w:ascii="仿宋_GB2312" w:hAnsi="仿宋_GB2312" w:eastAsia="仿宋_GB2312" w:cs="仿宋_GB2312"/>
          <w:color w:val="auto"/>
          <w:sz w:val="32"/>
          <w:szCs w:val="32"/>
          <w:lang w:val="en-US" w:eastAsia="zh-CN"/>
        </w:rPr>
        <w:t>演练、修订、解释</w:t>
      </w:r>
      <w:r>
        <w:rPr>
          <w:rFonts w:hint="eastAsia" w:ascii="仿宋_GB2312" w:hAnsi="仿宋_GB2312" w:eastAsia="仿宋_GB2312" w:cs="仿宋_GB2312"/>
          <w:color w:val="auto"/>
          <w:sz w:val="32"/>
          <w:szCs w:val="32"/>
        </w:rPr>
        <w:t>及预案实施时间。</w:t>
      </w:r>
    </w:p>
    <w:p w14:paraId="16753FAB">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52FCA"/>
    <w:rsid w:val="08A52FCA"/>
    <w:rsid w:val="0F000F7B"/>
    <w:rsid w:val="10EB1FB3"/>
    <w:rsid w:val="1B662AAD"/>
    <w:rsid w:val="22877591"/>
    <w:rsid w:val="23A46F6A"/>
    <w:rsid w:val="2A704DAF"/>
    <w:rsid w:val="2C7C3EDF"/>
    <w:rsid w:val="35FE3BB6"/>
    <w:rsid w:val="3A0B0650"/>
    <w:rsid w:val="445C7035"/>
    <w:rsid w:val="47A10846"/>
    <w:rsid w:val="4D1C693D"/>
    <w:rsid w:val="51A67184"/>
    <w:rsid w:val="51A82B18"/>
    <w:rsid w:val="550D751A"/>
    <w:rsid w:val="5B726329"/>
    <w:rsid w:val="5DB9023F"/>
    <w:rsid w:val="60D07D7A"/>
    <w:rsid w:val="635F7193"/>
    <w:rsid w:val="71E73175"/>
    <w:rsid w:val="7F5D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Normal (Web)"/>
    <w:basedOn w:val="1"/>
    <w:next w:val="4"/>
    <w:qFormat/>
    <w:uiPriority w:val="0"/>
    <w:rPr>
      <w:sz w:val="24"/>
    </w:rPr>
  </w:style>
  <w:style w:type="paragraph" w:customStyle="1" w:styleId="4">
    <w:name w:val="toc 84"/>
    <w:next w:val="1"/>
    <w:qFormat/>
    <w:uiPriority w:val="99"/>
    <w:pPr>
      <w:wordWrap w:val="0"/>
      <w:ind w:left="2975"/>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1123</Words>
  <Characters>1153</Characters>
  <Lines>0</Lines>
  <Paragraphs>0</Paragraphs>
  <TotalTime>1</TotalTime>
  <ScaleCrop>false</ScaleCrop>
  <LinksUpToDate>false</LinksUpToDate>
  <CharactersWithSpaces>1154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2025-07-24T06:42:00Z</dcterms:created>
  <dc:creator>UP</dc:creator>
  <cp:lastModifiedBy>UP</cp:lastModifiedBy>
  <dcterms:modified xsi:type="dcterms:W3CDTF">2025-07-25T07:05:17Z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21E30FA65DE54D71BC1BBF05F7314C8B_11</vt:lpwstr>
  </property>
  <property fmtid="{D5CDD505-2E9C-101B-9397-08002B2CF9AE}" pid="4" name="KSOTemplateDocerSaveRecord">
    <vt:lpwstr>eyJoZGlkIjoiZTlmNmMxMTk5YjJlOTliYTU3NjhhMjY2MThkODJmOGQiLCJ1c2VySWQiOiI0MTk1OTEzNTYifQ==</vt:lpwstr>
  </property>
</Properties>
</file>