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60" w:lineRule="exact"/>
        <w:rPr>
          <w:rFonts w:ascii="黑体" w:hAnsi="黑体" w:eastAsia="黑体" w:cs="黑体"/>
          <w:color w:val="000000"/>
          <w:sz w:val="21"/>
          <w:szCs w:val="21"/>
          <w:highlight w:val="none"/>
        </w:rPr>
      </w:pPr>
      <w:bookmarkStart w:id="0" w:name="_Hlk196283151"/>
      <w:r>
        <w:rPr>
          <w:rFonts w:hint="eastAsia" w:ascii="黑体" w:hAnsi="黑体" w:eastAsia="黑体" w:cs="黑体"/>
          <w:color w:val="000000"/>
          <w:highlight w:val="none"/>
        </w:rPr>
        <w:t>附件3</w:t>
      </w:r>
      <w:bookmarkEnd w:id="0"/>
    </w:p>
    <w:p>
      <w:pPr>
        <w:adjustRightInd w:val="0"/>
        <w:snapToGrid w:val="0"/>
        <w:spacing w:after="156" w:afterLines="50" w:line="560" w:lineRule="exact"/>
        <w:jc w:val="center"/>
        <w:rPr>
          <w:rFonts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施工现场扬尘治理严重不到位项目一览表</w:t>
      </w:r>
    </w:p>
    <w:tbl>
      <w:tblPr>
        <w:tblStyle w:val="8"/>
        <w:tblW w:w="12967"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39"/>
        <w:gridCol w:w="4256"/>
        <w:gridCol w:w="2377"/>
        <w:gridCol w:w="2481"/>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139"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设区市</w:t>
            </w:r>
          </w:p>
        </w:tc>
        <w:tc>
          <w:tcPr>
            <w:tcW w:w="4256"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工程项目名称</w:t>
            </w:r>
          </w:p>
        </w:tc>
        <w:tc>
          <w:tcPr>
            <w:tcW w:w="237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施工单位</w:t>
            </w:r>
          </w:p>
        </w:tc>
        <w:tc>
          <w:tcPr>
            <w:tcW w:w="248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监理单位</w:t>
            </w:r>
          </w:p>
        </w:tc>
        <w:tc>
          <w:tcPr>
            <w:tcW w:w="2024"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color w:val="000000"/>
                <w:sz w:val="21"/>
                <w:szCs w:val="21"/>
                <w:highlight w:val="none"/>
              </w:rPr>
            </w:pP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rPr>
            </w:pPr>
            <w:r>
              <w:rPr>
                <w:rFonts w:hint="eastAsia" w:ascii="宋体" w:hAnsi="宋体" w:eastAsia="宋体" w:cs="宋体"/>
                <w:bCs/>
                <w:color w:val="000000"/>
                <w:spacing w:val="0"/>
                <w:kern w:val="0"/>
                <w:sz w:val="21"/>
                <w:szCs w:val="21"/>
                <w:highlight w:val="none"/>
              </w:rPr>
              <w:t>南昌市</w:t>
            </w:r>
          </w:p>
        </w:tc>
        <w:tc>
          <w:tcPr>
            <w:tcW w:w="425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bCs/>
                <w:color w:val="000000"/>
                <w:spacing w:val="0"/>
                <w:kern w:val="0"/>
                <w:sz w:val="21"/>
                <w:szCs w:val="21"/>
                <w:highlight w:val="none"/>
                <w:lang w:val="en-US" w:eastAsia="zh-CN" w:bidi="ar-SA"/>
              </w:rPr>
              <w:t>江西开物电器有限公司南昌高新区未来汽车电子产业园项目1#厂房、13#废料间、14#垃圾处理间、15#门卫</w:t>
            </w:r>
          </w:p>
        </w:tc>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bCs/>
                <w:color w:val="000000"/>
                <w:spacing w:val="0"/>
                <w:kern w:val="0"/>
                <w:sz w:val="21"/>
                <w:szCs w:val="21"/>
                <w:highlight w:val="none"/>
                <w:lang w:val="en-US" w:eastAsia="zh-CN" w:bidi="ar-SA"/>
              </w:rPr>
              <w:t>致邦住宅工业集团有限公司</w:t>
            </w:r>
          </w:p>
        </w:tc>
        <w:tc>
          <w:tcPr>
            <w:tcW w:w="24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bCs/>
                <w:color w:val="000000"/>
                <w:spacing w:val="0"/>
                <w:kern w:val="0"/>
                <w:sz w:val="21"/>
                <w:szCs w:val="21"/>
                <w:highlight w:val="none"/>
                <w:lang w:val="en-US" w:eastAsia="zh-CN" w:bidi="ar-SA"/>
              </w:rPr>
              <w:t>恒实建设管理股份有限公司</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bCs/>
                <w:color w:val="000000"/>
                <w:spacing w:val="0"/>
                <w:kern w:val="0"/>
                <w:sz w:val="21"/>
                <w:szCs w:val="21"/>
                <w:highlight w:val="none"/>
                <w:lang w:val="en-US" w:eastAsia="zh-CN" w:bidi="ar-SA"/>
              </w:rPr>
              <w:t>江西开物电器有限公司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color w:val="000000"/>
                <w:sz w:val="21"/>
                <w:szCs w:val="21"/>
                <w:highlight w:val="none"/>
              </w:rPr>
            </w:pP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rPr>
            </w:pPr>
            <w:r>
              <w:rPr>
                <w:rFonts w:hint="eastAsia" w:ascii="宋体" w:hAnsi="宋体" w:eastAsia="宋体" w:cs="宋体"/>
                <w:bCs/>
                <w:color w:val="000000"/>
                <w:spacing w:val="0"/>
                <w:kern w:val="0"/>
                <w:sz w:val="21"/>
                <w:szCs w:val="21"/>
                <w:highlight w:val="none"/>
              </w:rPr>
              <w:t>南昌市</w:t>
            </w:r>
          </w:p>
        </w:tc>
        <w:tc>
          <w:tcPr>
            <w:tcW w:w="425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bCs/>
                <w:color w:val="000000"/>
                <w:spacing w:val="0"/>
                <w:kern w:val="0"/>
                <w:sz w:val="21"/>
                <w:szCs w:val="21"/>
                <w:highlight w:val="none"/>
                <w:lang w:val="en-US" w:eastAsia="zh-CN" w:bidi="ar-SA"/>
              </w:rPr>
              <w:t>南昌市红谷滩区明正中心项目</w:t>
            </w:r>
          </w:p>
        </w:tc>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bCs/>
                <w:color w:val="000000"/>
                <w:spacing w:val="0"/>
                <w:kern w:val="0"/>
                <w:sz w:val="21"/>
                <w:szCs w:val="21"/>
                <w:highlight w:val="none"/>
                <w:lang w:val="en-US" w:eastAsia="zh-CN" w:bidi="ar-SA"/>
              </w:rPr>
              <w:t>中铁大桥局集团第五工程有限公司</w:t>
            </w:r>
          </w:p>
        </w:tc>
        <w:tc>
          <w:tcPr>
            <w:tcW w:w="24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bCs/>
                <w:color w:val="000000"/>
                <w:spacing w:val="0"/>
                <w:kern w:val="0"/>
                <w:sz w:val="21"/>
                <w:szCs w:val="21"/>
                <w:highlight w:val="none"/>
                <w:lang w:val="en-US" w:eastAsia="zh-CN" w:bidi="ar-SA"/>
              </w:rPr>
              <w:t>江西恒信项目管理有限公司</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bCs/>
                <w:color w:val="000000"/>
                <w:spacing w:val="0"/>
                <w:kern w:val="0"/>
                <w:sz w:val="21"/>
                <w:szCs w:val="21"/>
                <w:highlight w:val="none"/>
                <w:lang w:val="en-US" w:eastAsia="zh-CN" w:bidi="ar-SA"/>
              </w:rPr>
              <w:t>南昌明正物业服务有限公司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color w:val="000000"/>
                <w:sz w:val="21"/>
                <w:szCs w:val="21"/>
                <w:highlight w:val="none"/>
              </w:rPr>
            </w:pP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rPr>
              <w:t>宜春市</w:t>
            </w:r>
          </w:p>
        </w:tc>
        <w:tc>
          <w:tcPr>
            <w:tcW w:w="425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val="en-US" w:eastAsia="zh-CN" w:bidi="ar-SA"/>
              </w:rPr>
              <w:t>江西谷源生物科技有限公司年产油茶籽加工与综合利用项目</w:t>
            </w:r>
          </w:p>
        </w:tc>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val="en-US" w:eastAsia="zh-CN" w:bidi="ar-SA"/>
              </w:rPr>
              <w:t>江西赫赫建筑工程有限公司</w:t>
            </w:r>
          </w:p>
        </w:tc>
        <w:tc>
          <w:tcPr>
            <w:tcW w:w="24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val="en-US" w:eastAsia="zh-CN" w:bidi="ar-SA"/>
              </w:rPr>
              <w:t>江西海博工程咨询有限公司</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val="en-US" w:eastAsia="zh-CN" w:bidi="ar-SA"/>
              </w:rPr>
              <w:t>江西谷源生物科技有限公司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color w:val="000000"/>
                <w:sz w:val="21"/>
                <w:szCs w:val="21"/>
                <w:highlight w:val="none"/>
              </w:rPr>
            </w:pP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val="0"/>
                <w:bCs/>
                <w:color w:val="000000"/>
                <w:spacing w:val="0"/>
                <w:kern w:val="0"/>
                <w:sz w:val="21"/>
                <w:szCs w:val="21"/>
                <w:highlight w:val="none"/>
              </w:rPr>
            </w:pPr>
            <w:r>
              <w:rPr>
                <w:rFonts w:hint="eastAsia" w:ascii="宋体" w:hAnsi="宋体" w:eastAsia="宋体" w:cs="宋体"/>
                <w:bCs/>
                <w:color w:val="000000"/>
                <w:spacing w:val="0"/>
                <w:kern w:val="0"/>
                <w:sz w:val="21"/>
                <w:szCs w:val="21"/>
                <w:highlight w:val="none"/>
              </w:rPr>
              <w:t>吉安市</w:t>
            </w:r>
          </w:p>
        </w:tc>
        <w:tc>
          <w:tcPr>
            <w:tcW w:w="425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rPr>
            </w:pPr>
            <w:r>
              <w:rPr>
                <w:rFonts w:hint="eastAsia" w:ascii="宋体" w:hAnsi="宋体" w:eastAsia="宋体" w:cs="宋体"/>
                <w:bCs/>
                <w:color w:val="000000"/>
                <w:spacing w:val="0"/>
                <w:kern w:val="0"/>
                <w:sz w:val="21"/>
                <w:szCs w:val="21"/>
                <w:highlight w:val="none"/>
                <w:lang w:val="en-US" w:eastAsia="zh-CN" w:bidi="ar-SA"/>
              </w:rPr>
              <w:t xml:space="preserve">江西思慕山水餐饮文化有限公司五福商业街建设项目 </w:t>
            </w:r>
          </w:p>
        </w:tc>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eastAsia="zh-CN"/>
              </w:rPr>
            </w:pPr>
            <w:r>
              <w:rPr>
                <w:rFonts w:hint="eastAsia" w:ascii="宋体" w:hAnsi="宋体" w:eastAsia="宋体" w:cs="宋体"/>
                <w:bCs/>
                <w:color w:val="000000"/>
                <w:spacing w:val="0"/>
                <w:kern w:val="0"/>
                <w:sz w:val="21"/>
                <w:szCs w:val="21"/>
                <w:highlight w:val="none"/>
                <w:lang w:val="en-US" w:eastAsia="zh-CN" w:bidi="ar-SA"/>
              </w:rPr>
              <w:t>江西金雁建设工程有限公司</w:t>
            </w:r>
          </w:p>
        </w:tc>
        <w:tc>
          <w:tcPr>
            <w:tcW w:w="24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rPr>
            </w:pPr>
            <w:r>
              <w:rPr>
                <w:rFonts w:hint="eastAsia" w:ascii="宋体" w:hAnsi="宋体" w:eastAsia="宋体" w:cs="宋体"/>
                <w:bCs/>
                <w:color w:val="000000"/>
                <w:spacing w:val="0"/>
                <w:kern w:val="0"/>
                <w:sz w:val="21"/>
                <w:szCs w:val="21"/>
                <w:highlight w:val="none"/>
                <w:lang w:val="en-US" w:eastAsia="zh-CN" w:bidi="ar-SA"/>
              </w:rPr>
              <w:t>安锦通建设集团有限公司</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rPr>
            </w:pPr>
            <w:r>
              <w:rPr>
                <w:rFonts w:hint="eastAsia" w:ascii="宋体" w:hAnsi="宋体" w:eastAsia="宋体" w:cs="宋体"/>
                <w:bCs/>
                <w:color w:val="000000"/>
                <w:spacing w:val="0"/>
                <w:kern w:val="0"/>
                <w:sz w:val="21"/>
                <w:szCs w:val="21"/>
                <w:highlight w:val="none"/>
                <w:lang w:val="en-US" w:eastAsia="zh-CN" w:bidi="ar-SA"/>
              </w:rPr>
              <w:t>江西思慕山水餐饮文化有限公司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color w:val="000000"/>
                <w:sz w:val="21"/>
                <w:szCs w:val="21"/>
                <w:highlight w:val="none"/>
              </w:rPr>
            </w:pP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 w:val="0"/>
                <w:bCs/>
                <w:color w:val="000000"/>
                <w:spacing w:val="0"/>
                <w:kern w:val="0"/>
                <w:sz w:val="21"/>
                <w:szCs w:val="21"/>
                <w:highlight w:val="none"/>
              </w:rPr>
              <w:t>上饶市</w:t>
            </w:r>
          </w:p>
        </w:tc>
        <w:tc>
          <w:tcPr>
            <w:tcW w:w="425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val="en-US" w:eastAsia="zh-CN"/>
              </w:rPr>
              <w:t>万年县中医院改造提升一期建设项目</w:t>
            </w:r>
          </w:p>
        </w:tc>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江西通富建筑工程有限公司</w:t>
            </w:r>
          </w:p>
        </w:tc>
        <w:tc>
          <w:tcPr>
            <w:tcW w:w="24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val="en-US" w:eastAsia="zh-CN"/>
              </w:rPr>
              <w:t>惠通建管科技有限公司</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val="en-US" w:eastAsia="zh-CN"/>
              </w:rPr>
              <w:t>万年县中医院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color w:val="000000"/>
                <w:sz w:val="21"/>
                <w:szCs w:val="21"/>
                <w:highlight w:val="none"/>
              </w:rPr>
            </w:pP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rPr>
            </w:pPr>
            <w:r>
              <w:rPr>
                <w:rFonts w:hint="eastAsia" w:ascii="宋体" w:hAnsi="宋体" w:eastAsia="宋体" w:cs="宋体"/>
                <w:bCs/>
                <w:color w:val="000000"/>
                <w:spacing w:val="0"/>
                <w:kern w:val="0"/>
                <w:sz w:val="21"/>
                <w:szCs w:val="21"/>
                <w:highlight w:val="none"/>
              </w:rPr>
              <w:t>景德镇市</w:t>
            </w:r>
          </w:p>
        </w:tc>
        <w:tc>
          <w:tcPr>
            <w:tcW w:w="425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rPr>
            </w:pPr>
            <w:r>
              <w:rPr>
                <w:rFonts w:hint="eastAsia" w:ascii="宋体" w:hAnsi="宋体" w:eastAsia="宋体" w:cs="宋体"/>
                <w:bCs/>
                <w:color w:val="000000"/>
                <w:spacing w:val="0"/>
                <w:kern w:val="0"/>
                <w:sz w:val="21"/>
                <w:szCs w:val="21"/>
                <w:highlight w:val="none"/>
                <w:lang w:val="en-US" w:eastAsia="zh-CN"/>
              </w:rPr>
              <w:t>景德镇半山云墅项目</w:t>
            </w:r>
          </w:p>
        </w:tc>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rPr>
            </w:pPr>
            <w:r>
              <w:rPr>
                <w:rFonts w:hint="eastAsia" w:ascii="宋体" w:hAnsi="宋体" w:eastAsia="宋体" w:cs="宋体"/>
                <w:bCs/>
                <w:color w:val="000000"/>
                <w:spacing w:val="0"/>
                <w:kern w:val="0"/>
                <w:sz w:val="21"/>
                <w:szCs w:val="21"/>
                <w:highlight w:val="none"/>
                <w:lang w:val="en-US" w:eastAsia="zh-CN"/>
              </w:rPr>
              <w:t>赣州鼎泓建设工程有限公司</w:t>
            </w:r>
          </w:p>
        </w:tc>
        <w:tc>
          <w:tcPr>
            <w:tcW w:w="24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rPr>
            </w:pPr>
            <w:r>
              <w:rPr>
                <w:rFonts w:hint="eastAsia" w:ascii="宋体" w:hAnsi="宋体" w:eastAsia="宋体" w:cs="宋体"/>
                <w:bCs/>
                <w:color w:val="000000"/>
                <w:spacing w:val="0"/>
                <w:kern w:val="0"/>
                <w:sz w:val="21"/>
                <w:szCs w:val="21"/>
                <w:highlight w:val="none"/>
                <w:lang w:val="en-US" w:eastAsia="zh-CN"/>
              </w:rPr>
              <w:t>景德镇市景建建设监理有限公司</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rPr>
            </w:pPr>
            <w:r>
              <w:rPr>
                <w:rFonts w:hint="eastAsia" w:ascii="宋体" w:hAnsi="宋体" w:eastAsia="宋体" w:cs="宋体"/>
                <w:bCs/>
                <w:color w:val="000000"/>
                <w:spacing w:val="0"/>
                <w:kern w:val="0"/>
                <w:sz w:val="21"/>
                <w:szCs w:val="21"/>
                <w:highlight w:val="none"/>
                <w:lang w:val="en-US" w:eastAsia="zh-CN"/>
              </w:rPr>
              <w:t>江西嘉创置业有限公司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color w:val="000000"/>
                <w:sz w:val="21"/>
                <w:szCs w:val="21"/>
                <w:highlight w:val="none"/>
              </w:rPr>
            </w:pP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bidi="ar-SA"/>
              </w:rPr>
            </w:pPr>
            <w:r>
              <w:rPr>
                <w:rFonts w:hint="eastAsia" w:ascii="宋体" w:hAnsi="宋体" w:eastAsia="宋体" w:cs="宋体"/>
                <w:bCs/>
                <w:color w:val="000000"/>
                <w:spacing w:val="0"/>
                <w:kern w:val="0"/>
                <w:sz w:val="21"/>
                <w:szCs w:val="21"/>
                <w:highlight w:val="none"/>
              </w:rPr>
              <w:t>萍乡市</w:t>
            </w:r>
          </w:p>
        </w:tc>
        <w:tc>
          <w:tcPr>
            <w:tcW w:w="425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bidi="ar-SA"/>
              </w:rPr>
            </w:pPr>
            <w:r>
              <w:rPr>
                <w:rFonts w:hint="eastAsia" w:ascii="宋体" w:hAnsi="宋体" w:eastAsia="宋体" w:cs="宋体"/>
                <w:bCs/>
                <w:color w:val="000000"/>
                <w:spacing w:val="0"/>
                <w:kern w:val="0"/>
                <w:sz w:val="21"/>
                <w:szCs w:val="21"/>
                <w:highlight w:val="none"/>
                <w:lang w:val="en-US" w:eastAsia="zh-CN"/>
              </w:rPr>
              <w:t>江西唯沃投资有限公司“新华丽锦”建设项目</w:t>
            </w:r>
          </w:p>
        </w:tc>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bidi="ar-SA"/>
              </w:rPr>
            </w:pPr>
            <w:r>
              <w:rPr>
                <w:rFonts w:hint="eastAsia" w:ascii="宋体" w:hAnsi="宋体" w:eastAsia="宋体" w:cs="宋体"/>
                <w:bCs/>
                <w:color w:val="000000"/>
                <w:spacing w:val="0"/>
                <w:kern w:val="0"/>
                <w:sz w:val="21"/>
                <w:szCs w:val="21"/>
                <w:highlight w:val="none"/>
                <w:lang w:val="en-US" w:eastAsia="zh-CN"/>
              </w:rPr>
              <w:t>江西鼎天建设工程有限公司</w:t>
            </w:r>
          </w:p>
        </w:tc>
        <w:tc>
          <w:tcPr>
            <w:tcW w:w="24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bidi="ar-SA"/>
              </w:rPr>
            </w:pPr>
            <w:r>
              <w:rPr>
                <w:rFonts w:hint="eastAsia" w:ascii="宋体" w:hAnsi="宋体" w:eastAsia="宋体" w:cs="宋体"/>
                <w:bCs/>
                <w:color w:val="000000"/>
                <w:spacing w:val="0"/>
                <w:kern w:val="0"/>
                <w:sz w:val="21"/>
                <w:szCs w:val="21"/>
                <w:highlight w:val="none"/>
                <w:lang w:val="en-US" w:eastAsia="zh-CN"/>
              </w:rPr>
              <w:t>江西省新大地建设监理有限公司</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21"/>
                <w:szCs w:val="21"/>
                <w:highlight w:val="none"/>
                <w:lang w:val="en-US" w:eastAsia="zh-CN" w:bidi="ar-SA"/>
              </w:rPr>
            </w:pPr>
            <w:r>
              <w:rPr>
                <w:rFonts w:hint="eastAsia" w:ascii="宋体" w:hAnsi="宋体" w:eastAsia="宋体" w:cs="宋体"/>
                <w:bCs/>
                <w:color w:val="000000"/>
                <w:spacing w:val="0"/>
                <w:kern w:val="0"/>
                <w:sz w:val="21"/>
                <w:szCs w:val="21"/>
                <w:highlight w:val="none"/>
                <w:lang w:val="en-US" w:eastAsia="zh-CN"/>
              </w:rPr>
              <w:t>江西唯沃投资有限公司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color w:val="000000"/>
                <w:sz w:val="21"/>
                <w:szCs w:val="21"/>
                <w:highlight w:val="none"/>
              </w:rPr>
            </w:pP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val="en-US" w:eastAsia="zh-CN" w:bidi="ar-SA"/>
              </w:rPr>
              <w:t>萍乡市</w:t>
            </w:r>
          </w:p>
        </w:tc>
        <w:tc>
          <w:tcPr>
            <w:tcW w:w="425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江西颖南原环能有限公司年产十万吨环能燃煤催化剂材料研发等项目</w:t>
            </w:r>
          </w:p>
        </w:tc>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萍乡市众邦涂装工程有限公司</w:t>
            </w:r>
          </w:p>
        </w:tc>
        <w:tc>
          <w:tcPr>
            <w:tcW w:w="24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萍乡安胜工程咨询有限公司</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江西颖南原环能有限公司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color w:val="000000"/>
                <w:sz w:val="21"/>
                <w:szCs w:val="21"/>
                <w:highlight w:val="none"/>
              </w:rPr>
            </w:pP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rPr>
              <w:t>新余市</w:t>
            </w:r>
          </w:p>
        </w:tc>
        <w:tc>
          <w:tcPr>
            <w:tcW w:w="425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新余市渝水区城南片区排水管网改造工程四期二标段</w:t>
            </w:r>
          </w:p>
        </w:tc>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中明建投建设集团有限责任公司</w:t>
            </w:r>
          </w:p>
        </w:tc>
        <w:tc>
          <w:tcPr>
            <w:tcW w:w="24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新余市永固工程监理有限责任公司</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新余市渝水区住房和城乡建设局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690"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color w:val="000000"/>
                <w:sz w:val="21"/>
                <w:szCs w:val="21"/>
                <w:highlight w:val="none"/>
              </w:rPr>
            </w:pP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rPr>
              <w:t>新余市</w:t>
            </w:r>
          </w:p>
        </w:tc>
        <w:tc>
          <w:tcPr>
            <w:tcW w:w="425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新余高新区化工集中区A区一号事故应急池建设项目</w:t>
            </w:r>
          </w:p>
        </w:tc>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江西子奇建设工程有限公司</w:t>
            </w:r>
          </w:p>
        </w:tc>
        <w:tc>
          <w:tcPr>
            <w:tcW w:w="24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江西华安工程服务有限公司</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000000"/>
                <w:sz w:val="21"/>
                <w:szCs w:val="21"/>
                <w:highlight w:val="none"/>
                <w:lang w:bidi="ar"/>
              </w:rPr>
            </w:pPr>
            <w:r>
              <w:rPr>
                <w:rFonts w:hint="eastAsia" w:ascii="宋体" w:hAnsi="宋体" w:eastAsia="宋体" w:cs="宋体"/>
                <w:bCs/>
                <w:color w:val="000000"/>
                <w:spacing w:val="0"/>
                <w:kern w:val="0"/>
                <w:sz w:val="21"/>
                <w:szCs w:val="21"/>
                <w:highlight w:val="none"/>
                <w:lang w:eastAsia="zh-CN"/>
              </w:rPr>
              <w:t>新余聚商产业合作发展有限公司</w:t>
            </w:r>
          </w:p>
        </w:tc>
      </w:tr>
    </w:tbl>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10E42"/>
    <w:multiLevelType w:val="multilevel"/>
    <w:tmpl w:val="74B10E4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43DA9"/>
    <w:rsid w:val="7ABD0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99"/>
    <w:pPr>
      <w:spacing w:after="120" w:afterLines="0" w:afterAutospacing="0"/>
    </w:pPr>
    <w:rPr>
      <w:rFonts w:ascii="Calibri" w:hAnsi="Calibri" w:eastAsia="宋体" w:cs="仿宋_GB2312"/>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character" w:styleId="7">
    <w:name w:val="page number"/>
    <w:basedOn w:val="6"/>
    <w:qFormat/>
    <w:uiPriority w:val="0"/>
  </w:style>
  <w:style w:type="paragraph" w:styleId="9">
    <w:name w:val="List Paragraph"/>
    <w:basedOn w:val="1"/>
    <w:qFormat/>
    <w:uiPriority w:val="34"/>
    <w:pPr>
      <w:widowControl/>
      <w:ind w:left="720"/>
      <w:contextualSpacing/>
      <w:jc w:val="left"/>
    </w:pPr>
    <w:rPr>
      <w:rFonts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SGJJ-CFR</dc:creator>
  <cp:lastModifiedBy>Aether</cp:lastModifiedBy>
  <dcterms:modified xsi:type="dcterms:W3CDTF">2026-02-14T03:31:21Z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